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6AE" w:rsidRDefault="00B9346C">
      <w:pPr>
        <w:pStyle w:val="a6"/>
        <w:rPr>
          <w:rFonts w:ascii="黑体" w:eastAsia="黑体" w:hAnsi="黑体" w:cs="黑体"/>
          <w:b w:val="0"/>
        </w:rPr>
      </w:pPr>
      <w:bookmarkStart w:id="0" w:name="_Toc175948691"/>
      <w:r>
        <w:rPr>
          <w:rFonts w:ascii="黑体" w:eastAsia="黑体" w:hAnsi="黑体" w:cs="黑体" w:hint="eastAsia"/>
          <w:b w:val="0"/>
          <w:sz w:val="44"/>
          <w:szCs w:val="44"/>
        </w:rPr>
        <w:t>竞买协议</w:t>
      </w:r>
      <w:bookmarkEnd w:id="0"/>
    </w:p>
    <w:p w:rsidR="004726AE" w:rsidRDefault="00B9346C">
      <w:pPr>
        <w:ind w:firstLineChars="200" w:firstLine="640"/>
        <w:jc w:val="left"/>
        <w:rPr>
          <w:rFonts w:ascii="仿宋" w:eastAsia="仿宋" w:hAnsi="仿宋" w:cs="仿宋"/>
        </w:rPr>
      </w:pPr>
      <w:r>
        <w:rPr>
          <w:rFonts w:ascii="仿宋" w:eastAsia="仿宋" w:hAnsi="仿宋" w:cs="仿宋" w:hint="eastAsia"/>
        </w:rPr>
        <w:t>本协议依据《中华人民共和国民法典》《中华人民共和拍卖法》等法律法规和规定制定。</w:t>
      </w:r>
    </w:p>
    <w:p w:rsidR="004726AE" w:rsidRDefault="00B9346C">
      <w:pPr>
        <w:ind w:firstLineChars="200" w:firstLine="640"/>
        <w:rPr>
          <w:rFonts w:ascii="黑体" w:eastAsia="黑体" w:hAnsi="黑体" w:cs="黑体"/>
        </w:rPr>
      </w:pPr>
      <w:r>
        <w:rPr>
          <w:rFonts w:ascii="黑体" w:eastAsia="黑体" w:hAnsi="黑体" w:cs="黑体" w:hint="eastAsia"/>
        </w:rPr>
        <w:t>一、竞买标的</w:t>
      </w:r>
    </w:p>
    <w:p w:rsidR="004726AE" w:rsidRDefault="00B9346C">
      <w:pPr>
        <w:ind w:firstLineChars="200" w:firstLine="640"/>
        <w:jc w:val="left"/>
        <w:rPr>
          <w:rFonts w:ascii="仿宋" w:eastAsia="仿宋" w:hAnsi="仿宋" w:cs="仿宋"/>
        </w:rPr>
      </w:pPr>
      <w:r>
        <w:rPr>
          <w:rFonts w:ascii="仿宋" w:eastAsia="仿宋" w:hAnsi="仿宋" w:cs="仿宋" w:hint="eastAsia"/>
        </w:rPr>
        <w:t>参加本次拍卖活动的竞买人应按拍卖公告和拍卖文件对拍卖标的进行详尽的调查、踏勘、论证，对拍卖标的物进行充分了解，阅读此次拍卖活动的相关资料。没有进行本条所述各项工作的竞买人如果参加竞买，出现任何问题由竞买人自行负责。竞买人参加此次竞买，即表明已对竞买标的物做了充分的查看和了解。竞买人报名参加本项目的拍卖活动并以最高出价竞得竞买标的物，成为</w:t>
      </w:r>
      <w:r w:rsidR="00D66393">
        <w:rPr>
          <w:rFonts w:ascii="仿宋" w:eastAsia="仿宋" w:hAnsi="仿宋" w:cs="仿宋" w:hint="eastAsia"/>
        </w:rPr>
        <w:t>竞得人</w:t>
      </w:r>
      <w:r>
        <w:rPr>
          <w:rFonts w:ascii="仿宋" w:eastAsia="仿宋" w:hAnsi="仿宋" w:cs="仿宋" w:hint="eastAsia"/>
        </w:rPr>
        <w:t>愿意接受本竞买标的物的一切现状，接受《公告》《竞买须知》《成交确认书》及本《竞买协议》等所有文件中的规（约）定。</w:t>
      </w:r>
    </w:p>
    <w:p w:rsidR="004726AE" w:rsidRDefault="00B9346C">
      <w:pPr>
        <w:ind w:firstLineChars="200" w:firstLine="640"/>
        <w:rPr>
          <w:rFonts w:ascii="黑体" w:eastAsia="黑体" w:hAnsi="黑体" w:cs="黑体"/>
        </w:rPr>
      </w:pPr>
      <w:r>
        <w:rPr>
          <w:rFonts w:ascii="黑体" w:eastAsia="黑体" w:hAnsi="黑体" w:cs="黑体" w:hint="eastAsia"/>
        </w:rPr>
        <w:t>二、竞买报名</w:t>
      </w:r>
    </w:p>
    <w:p w:rsidR="004726AE" w:rsidRDefault="00B9346C">
      <w:pPr>
        <w:ind w:firstLineChars="200" w:firstLine="640"/>
        <w:rPr>
          <w:rFonts w:ascii="仿宋" w:eastAsia="仿宋" w:hAnsi="仿宋" w:cs="仿宋"/>
        </w:rPr>
      </w:pPr>
      <w:r>
        <w:rPr>
          <w:rFonts w:ascii="仿宋" w:eastAsia="仿宋" w:hAnsi="仿宋" w:cs="仿宋" w:hint="eastAsia"/>
        </w:rPr>
        <w:t>凡参加竞买活动的竞买人必须接受资格审核，按照拍卖公告中的时间、地点持合法有效的证件，如《统一社会信用代码证》、法定代表人身份证明及身份证、授权人持授权委托书及身份证、竞买申请书和要求提交的其他材料办理竞买报名登记。</w:t>
      </w:r>
    </w:p>
    <w:p w:rsidR="004726AE" w:rsidRDefault="00B9346C">
      <w:pPr>
        <w:ind w:firstLineChars="200" w:firstLine="640"/>
        <w:jc w:val="left"/>
        <w:rPr>
          <w:rFonts w:ascii="仿宋" w:eastAsia="仿宋" w:hAnsi="仿宋" w:cs="仿宋"/>
        </w:rPr>
      </w:pPr>
      <w:r>
        <w:rPr>
          <w:rFonts w:ascii="黑体" w:eastAsia="黑体" w:hAnsi="黑体" w:cs="黑体" w:hint="eastAsia"/>
        </w:rPr>
        <w:t>三、竞买保证金</w:t>
      </w:r>
      <w:r w:rsidR="00613AC6">
        <w:rPr>
          <w:rFonts w:ascii="黑体" w:eastAsia="黑体" w:hAnsi="黑体" w:cs="黑体" w:hint="eastAsia"/>
        </w:rPr>
        <w:t>交纳</w:t>
      </w:r>
    </w:p>
    <w:p w:rsidR="004726AE" w:rsidRDefault="00B9346C">
      <w:pPr>
        <w:ind w:firstLineChars="200" w:firstLine="640"/>
        <w:jc w:val="left"/>
        <w:rPr>
          <w:rFonts w:ascii="仿宋" w:eastAsia="仿宋" w:hAnsi="仿宋" w:cs="仿宋"/>
        </w:rPr>
      </w:pPr>
      <w:r>
        <w:rPr>
          <w:rFonts w:ascii="仿宋" w:eastAsia="仿宋" w:hAnsi="仿宋" w:cs="仿宋" w:hint="eastAsia"/>
        </w:rPr>
        <w:t>竞买人应按公告、拍卖文件或《报名资格审核通知书》等有效文件规定的</w:t>
      </w:r>
      <w:r w:rsidR="00613AC6">
        <w:rPr>
          <w:rFonts w:ascii="仿宋" w:eastAsia="仿宋" w:hAnsi="仿宋" w:cs="仿宋" w:hint="eastAsia"/>
        </w:rPr>
        <w:t>交纳</w:t>
      </w:r>
      <w:r>
        <w:rPr>
          <w:rFonts w:ascii="仿宋" w:eastAsia="仿宋" w:hAnsi="仿宋" w:cs="仿宋" w:hint="eastAsia"/>
        </w:rPr>
        <w:t>方式和时间</w:t>
      </w:r>
      <w:r w:rsidR="00613AC6">
        <w:rPr>
          <w:rFonts w:ascii="仿宋" w:eastAsia="仿宋" w:hAnsi="仿宋" w:cs="仿宋" w:hint="eastAsia"/>
        </w:rPr>
        <w:t>交纳</w:t>
      </w:r>
      <w:r>
        <w:rPr>
          <w:rFonts w:ascii="仿宋" w:eastAsia="仿宋" w:hAnsi="仿宋" w:cs="仿宋" w:hint="eastAsia"/>
        </w:rPr>
        <w:t>竞买保证金。本协议</w:t>
      </w:r>
      <w:r>
        <w:rPr>
          <w:rFonts w:ascii="仿宋" w:eastAsia="仿宋" w:hAnsi="仿宋" w:cs="仿宋" w:hint="eastAsia"/>
        </w:rPr>
        <w:lastRenderedPageBreak/>
        <w:t>项下拍卖项目竞买保证金额详见转让公告，提交竞买保证金</w:t>
      </w:r>
      <w:r w:rsidR="00613AC6">
        <w:rPr>
          <w:rFonts w:ascii="仿宋" w:eastAsia="仿宋" w:hAnsi="仿宋" w:cs="仿宋" w:hint="eastAsia"/>
        </w:rPr>
        <w:t>交纳</w:t>
      </w:r>
      <w:r>
        <w:rPr>
          <w:rFonts w:ascii="仿宋" w:eastAsia="仿宋" w:hAnsi="仿宋" w:cs="仿宋" w:hint="eastAsia"/>
        </w:rPr>
        <w:t>凭证后取得《竞买资格确认书》，取得竞买资格。</w:t>
      </w:r>
    </w:p>
    <w:p w:rsidR="004726AE" w:rsidRDefault="00B9346C">
      <w:pPr>
        <w:ind w:firstLineChars="200" w:firstLine="640"/>
        <w:rPr>
          <w:rFonts w:ascii="黑体" w:eastAsia="黑体" w:hAnsi="黑体" w:cs="黑体"/>
        </w:rPr>
      </w:pPr>
      <w:r>
        <w:rPr>
          <w:rFonts w:ascii="黑体" w:eastAsia="黑体" w:hAnsi="黑体" w:cs="黑体" w:hint="eastAsia"/>
        </w:rPr>
        <w:t>四、签订文书</w:t>
      </w:r>
    </w:p>
    <w:p w:rsidR="004726AE" w:rsidRDefault="00B9346C">
      <w:pPr>
        <w:ind w:firstLineChars="200" w:firstLine="640"/>
        <w:jc w:val="left"/>
        <w:rPr>
          <w:rFonts w:ascii="仿宋" w:eastAsia="仿宋" w:hAnsi="仿宋" w:cs="仿宋"/>
        </w:rPr>
      </w:pPr>
      <w:r>
        <w:rPr>
          <w:rFonts w:ascii="仿宋" w:eastAsia="仿宋" w:hAnsi="仿宋" w:cs="仿宋" w:hint="eastAsia"/>
        </w:rPr>
        <w:t>按法定程序确定</w:t>
      </w:r>
      <w:r w:rsidR="00D66393">
        <w:rPr>
          <w:rFonts w:ascii="仿宋" w:eastAsia="仿宋" w:hAnsi="仿宋" w:cs="仿宋" w:hint="eastAsia"/>
        </w:rPr>
        <w:t>竞得人</w:t>
      </w:r>
      <w:r>
        <w:rPr>
          <w:rFonts w:ascii="仿宋" w:eastAsia="仿宋" w:hAnsi="仿宋" w:cs="仿宋" w:hint="eastAsia"/>
        </w:rPr>
        <w:t>后，</w:t>
      </w:r>
      <w:r w:rsidR="00D66393">
        <w:rPr>
          <w:rFonts w:ascii="仿宋" w:eastAsia="仿宋" w:hAnsi="仿宋" w:cs="仿宋" w:hint="eastAsia"/>
        </w:rPr>
        <w:t>竞得人</w:t>
      </w:r>
      <w:r>
        <w:rPr>
          <w:rFonts w:ascii="仿宋" w:eastAsia="仿宋" w:hAnsi="仿宋" w:cs="仿宋" w:hint="eastAsia"/>
        </w:rPr>
        <w:t>应与委托人、交易平台（拍卖人）签订《成交确认书》。委托他人代签的，应提交法定代表人亲笔签名并盖单位公章的授权委托书。《成交确认书》对各方具有法律效力。</w:t>
      </w:r>
    </w:p>
    <w:p w:rsidR="004726AE" w:rsidRDefault="00B9346C">
      <w:pPr>
        <w:ind w:firstLineChars="200" w:firstLine="640"/>
        <w:rPr>
          <w:rFonts w:ascii="黑体" w:eastAsia="黑体" w:hAnsi="黑体" w:cs="黑体"/>
        </w:rPr>
      </w:pPr>
      <w:r>
        <w:rPr>
          <w:rFonts w:ascii="黑体" w:eastAsia="黑体" w:hAnsi="黑体" w:cs="黑体" w:hint="eastAsia"/>
        </w:rPr>
        <w:t>五、款项支付及竞买保证金退回</w:t>
      </w:r>
    </w:p>
    <w:p w:rsidR="004726AE" w:rsidRDefault="00B9346C">
      <w:pPr>
        <w:ind w:firstLineChars="200" w:firstLine="640"/>
        <w:rPr>
          <w:rFonts w:ascii="仿宋" w:eastAsia="仿宋" w:hAnsi="仿宋" w:cs="仿宋"/>
        </w:rPr>
      </w:pPr>
      <w:r>
        <w:rPr>
          <w:rFonts w:ascii="仿宋" w:eastAsia="仿宋" w:hAnsi="仿宋" w:cs="仿宋" w:hint="eastAsia"/>
        </w:rPr>
        <w:t>（一）</w:t>
      </w:r>
      <w:r w:rsidR="00D66393">
        <w:rPr>
          <w:rFonts w:ascii="仿宋" w:eastAsia="仿宋" w:hAnsi="仿宋" w:cs="仿宋" w:hint="eastAsia"/>
        </w:rPr>
        <w:t>竞得人</w:t>
      </w:r>
      <w:r>
        <w:rPr>
          <w:rFonts w:ascii="仿宋" w:eastAsia="仿宋" w:hAnsi="仿宋" w:cs="仿宋" w:hint="eastAsia"/>
        </w:rPr>
        <w:t>在</w:t>
      </w:r>
      <w:r w:rsidR="00613AC6">
        <w:rPr>
          <w:rFonts w:ascii="仿宋" w:eastAsia="仿宋" w:hAnsi="仿宋" w:cs="仿宋" w:hint="eastAsia"/>
        </w:rPr>
        <w:t>交</w:t>
      </w:r>
      <w:r>
        <w:rPr>
          <w:rFonts w:ascii="仿宋" w:eastAsia="仿宋" w:hAnsi="仿宋" w:cs="仿宋" w:hint="eastAsia"/>
        </w:rPr>
        <w:t>清交易服务费、拍卖佣金、转让款等款项，在公示期结束并签订《转让合同》后5个工作日内，竞买保证金无息退还。</w:t>
      </w:r>
      <w:r w:rsidR="00D66393">
        <w:rPr>
          <w:rFonts w:ascii="仿宋" w:eastAsia="仿宋" w:hAnsi="仿宋" w:cs="仿宋" w:hint="eastAsia"/>
        </w:rPr>
        <w:t>其它参与拍卖竞买人</w:t>
      </w:r>
      <w:r>
        <w:rPr>
          <w:rFonts w:ascii="仿宋" w:eastAsia="仿宋" w:hAnsi="仿宋" w:cs="仿宋" w:hint="eastAsia"/>
        </w:rPr>
        <w:t>的竞买保证金</w:t>
      </w:r>
      <w:r w:rsidR="00D66393">
        <w:rPr>
          <w:rFonts w:ascii="仿宋" w:eastAsia="仿宋" w:hAnsi="仿宋" w:cs="仿宋" w:hint="eastAsia"/>
        </w:rPr>
        <w:t>，</w:t>
      </w:r>
      <w:r>
        <w:rPr>
          <w:rFonts w:ascii="仿宋" w:eastAsia="仿宋" w:hAnsi="仿宋" w:cs="仿宋" w:hint="eastAsia"/>
        </w:rPr>
        <w:t>在交易结束</w:t>
      </w:r>
      <w:r w:rsidR="00D66393">
        <w:rPr>
          <w:rFonts w:ascii="仿宋" w:eastAsia="仿宋" w:hAnsi="仿宋" w:cs="仿宋" w:hint="eastAsia"/>
        </w:rPr>
        <w:t>，</w:t>
      </w:r>
      <w:r>
        <w:rPr>
          <w:rFonts w:ascii="仿宋" w:eastAsia="仿宋" w:hAnsi="仿宋" w:cs="仿宋" w:hint="eastAsia"/>
        </w:rPr>
        <w:t>手续齐全后5个工作日内无息退还。</w:t>
      </w:r>
    </w:p>
    <w:p w:rsidR="004726AE" w:rsidRDefault="00B9346C">
      <w:pPr>
        <w:ind w:firstLineChars="200" w:firstLine="640"/>
        <w:rPr>
          <w:rFonts w:ascii="仿宋" w:eastAsia="仿宋" w:hAnsi="仿宋" w:cs="仿宋"/>
        </w:rPr>
      </w:pPr>
      <w:r>
        <w:rPr>
          <w:rFonts w:ascii="仿宋" w:eastAsia="仿宋" w:hAnsi="仿宋" w:cs="仿宋" w:hint="eastAsia"/>
        </w:rPr>
        <w:t>（二）</w:t>
      </w:r>
      <w:r w:rsidR="00D66393">
        <w:rPr>
          <w:rFonts w:ascii="仿宋" w:eastAsia="仿宋" w:hAnsi="仿宋" w:cs="仿宋" w:hint="eastAsia"/>
        </w:rPr>
        <w:t>竞得人</w:t>
      </w:r>
      <w:r>
        <w:rPr>
          <w:rFonts w:ascii="仿宋" w:eastAsia="仿宋" w:hAnsi="仿宋" w:cs="仿宋" w:hint="eastAsia"/>
        </w:rPr>
        <w:t>未按照约定支付交易服务费、拍卖佣金、转让款等款项，则按照《中华人民共和国拍卖法》及《竞买须知》等拍卖文件的相关规（约）定，已</w:t>
      </w:r>
      <w:r w:rsidR="00613AC6">
        <w:rPr>
          <w:rFonts w:ascii="仿宋" w:eastAsia="仿宋" w:hAnsi="仿宋" w:cs="仿宋" w:hint="eastAsia"/>
        </w:rPr>
        <w:t>交纳</w:t>
      </w:r>
      <w:r>
        <w:rPr>
          <w:rFonts w:ascii="仿宋" w:eastAsia="仿宋" w:hAnsi="仿宋" w:cs="仿宋" w:hint="eastAsia"/>
        </w:rPr>
        <w:t>的竞买保证金作为违约金没收、不予退还，并承担本次拍卖活动的交易服务费或拍卖佣金。该标的再次拍卖的，再次拍卖成交价低于本次成交价的差额，由违约</w:t>
      </w:r>
      <w:r w:rsidR="000C120D">
        <w:rPr>
          <w:rFonts w:ascii="仿宋" w:eastAsia="仿宋" w:hAnsi="仿宋" w:cs="仿宋" w:hint="eastAsia"/>
        </w:rPr>
        <w:t>竞得人</w:t>
      </w:r>
      <w:r>
        <w:rPr>
          <w:rFonts w:ascii="仿宋" w:eastAsia="仿宋" w:hAnsi="仿宋" w:cs="仿宋" w:hint="eastAsia"/>
        </w:rPr>
        <w:t>补齐或赔偿。造成其他损失的，违约</w:t>
      </w:r>
      <w:r w:rsidR="00D66393">
        <w:rPr>
          <w:rFonts w:ascii="仿宋" w:eastAsia="仿宋" w:hAnsi="仿宋" w:cs="仿宋" w:hint="eastAsia"/>
        </w:rPr>
        <w:t>竞得人</w:t>
      </w:r>
      <w:r>
        <w:rPr>
          <w:rFonts w:ascii="仿宋" w:eastAsia="仿宋" w:hAnsi="仿宋" w:cs="仿宋" w:hint="eastAsia"/>
        </w:rPr>
        <w:t>还需承担赔偿责任。</w:t>
      </w:r>
    </w:p>
    <w:p w:rsidR="004726AE" w:rsidRDefault="00B9346C">
      <w:pPr>
        <w:ind w:firstLineChars="200" w:firstLine="640"/>
        <w:rPr>
          <w:rFonts w:ascii="黑体" w:eastAsia="黑体" w:hAnsi="黑体" w:cs="黑体"/>
        </w:rPr>
      </w:pPr>
      <w:r>
        <w:rPr>
          <w:rFonts w:ascii="黑体" w:eastAsia="黑体" w:hAnsi="黑体" w:cs="黑体" w:hint="eastAsia"/>
        </w:rPr>
        <w:t>六、拍卖佣金或交易服务费</w:t>
      </w:r>
    </w:p>
    <w:p w:rsidR="00F60D16" w:rsidRDefault="00B9346C" w:rsidP="00F60D16">
      <w:pPr>
        <w:pStyle w:val="K"/>
        <w:ind w:firstLineChars="200" w:firstLine="640"/>
        <w:rPr>
          <w:rFonts w:ascii="黑体" w:eastAsia="黑体" w:hAnsi="黑体" w:cs="黑体" w:hint="eastAsia"/>
        </w:rPr>
      </w:pPr>
      <w:r>
        <w:rPr>
          <w:rFonts w:ascii="仿宋" w:eastAsia="仿宋" w:hAnsi="仿宋" w:cs="仿宋" w:hint="eastAsia"/>
          <w:szCs w:val="32"/>
        </w:rPr>
        <w:t>根据《中华人民共和国拍卖法》相关规定，由</w:t>
      </w:r>
      <w:r w:rsidR="00D66393">
        <w:rPr>
          <w:rFonts w:ascii="仿宋" w:eastAsia="仿宋" w:hAnsi="仿宋" w:cs="仿宋" w:hint="eastAsia"/>
          <w:szCs w:val="32"/>
        </w:rPr>
        <w:t>竞得人</w:t>
      </w:r>
      <w:r>
        <w:rPr>
          <w:rFonts w:ascii="仿宋" w:eastAsia="仿宋" w:hAnsi="仿宋" w:cs="仿宋" w:hint="eastAsia"/>
        </w:rPr>
        <w:t>在成交之日起</w:t>
      </w:r>
      <w:r w:rsidR="00F30FDB">
        <w:rPr>
          <w:rFonts w:ascii="仿宋" w:eastAsia="仿宋" w:hAnsi="仿宋" w:cs="仿宋" w:hint="eastAsia"/>
        </w:rPr>
        <w:t>5</w:t>
      </w:r>
      <w:r>
        <w:rPr>
          <w:rFonts w:ascii="仿宋" w:eastAsia="仿宋" w:hAnsi="仿宋" w:cs="仿宋" w:hint="eastAsia"/>
        </w:rPr>
        <w:t>个工作日内，</w:t>
      </w:r>
      <w:r>
        <w:rPr>
          <w:rFonts w:ascii="仿宋" w:eastAsia="仿宋" w:hAnsi="仿宋" w:cs="仿宋" w:hint="eastAsia"/>
          <w:szCs w:val="32"/>
        </w:rPr>
        <w:t>按</w:t>
      </w:r>
      <w:r w:rsidR="00F60D16">
        <w:rPr>
          <w:rFonts w:ascii="仿宋" w:eastAsia="仿宋" w:hAnsi="仿宋" w:cs="仿宋" w:hint="eastAsia"/>
          <w:szCs w:val="32"/>
        </w:rPr>
        <w:t>拍卖成交价的3%</w:t>
      </w:r>
      <w:r w:rsidR="008F2116">
        <w:rPr>
          <w:rFonts w:ascii="仿宋" w:eastAsia="仿宋" w:hAnsi="仿宋" w:cs="仿宋" w:hint="eastAsia"/>
          <w:szCs w:val="32"/>
        </w:rPr>
        <w:t>向拍卖人（或</w:t>
      </w:r>
      <w:r w:rsidR="008F2116">
        <w:rPr>
          <w:rFonts w:ascii="仿宋" w:eastAsia="仿宋" w:hAnsi="仿宋" w:cs="仿宋" w:hint="eastAsia"/>
          <w:szCs w:val="32"/>
        </w:rPr>
        <w:lastRenderedPageBreak/>
        <w:t>交易代理机构）支付本次成交项目的拍卖佣金或交易服务费</w:t>
      </w:r>
      <w:r w:rsidR="00F60D16">
        <w:rPr>
          <w:rFonts w:ascii="仿宋" w:eastAsia="仿宋" w:hAnsi="仿宋" w:cs="仿宋" w:hint="eastAsia"/>
          <w:szCs w:val="32"/>
        </w:rPr>
        <w:t>。</w:t>
      </w:r>
    </w:p>
    <w:p w:rsidR="004726AE" w:rsidRDefault="00B9346C">
      <w:pPr>
        <w:ind w:firstLineChars="200" w:firstLine="640"/>
        <w:rPr>
          <w:rFonts w:ascii="黑体" w:eastAsia="黑体" w:hAnsi="黑体" w:cs="黑体"/>
        </w:rPr>
      </w:pPr>
      <w:r>
        <w:rPr>
          <w:rFonts w:ascii="黑体" w:eastAsia="黑体" w:hAnsi="黑体" w:cs="黑体" w:hint="eastAsia"/>
        </w:rPr>
        <w:t>七、咨询服务</w:t>
      </w:r>
    </w:p>
    <w:p w:rsidR="004726AE" w:rsidRDefault="00B9346C">
      <w:pPr>
        <w:ind w:firstLineChars="200" w:firstLine="640"/>
        <w:rPr>
          <w:rFonts w:ascii="仿宋" w:eastAsia="仿宋" w:hAnsi="仿宋" w:cs="仿宋"/>
        </w:rPr>
      </w:pPr>
      <w:r>
        <w:rPr>
          <w:rFonts w:ascii="仿宋" w:eastAsia="仿宋" w:hAnsi="仿宋" w:cs="仿宋" w:hint="eastAsia"/>
        </w:rPr>
        <w:t>拍卖人向竞买人提供拍卖文件和项目简介等背景资料供竞买人了解项目情况，指导符合竞买条件的竞买人依法取得竞买资格并合规参与竞买，并公平提供技术咨询服务，竞买人应按每个项目向交易机构支付</w:t>
      </w:r>
      <w:r w:rsidR="00613AC6">
        <w:rPr>
          <w:rFonts w:ascii="仿宋" w:eastAsia="仿宋" w:hAnsi="仿宋" w:cs="仿宋" w:hint="eastAsia"/>
        </w:rPr>
        <w:t>2000</w:t>
      </w:r>
      <w:r>
        <w:rPr>
          <w:rFonts w:ascii="仿宋" w:eastAsia="仿宋" w:hAnsi="仿宋" w:cs="仿宋" w:hint="eastAsia"/>
        </w:rPr>
        <w:t>元的报名费，拍卖人应提供对应服务和合法发票。</w:t>
      </w:r>
    </w:p>
    <w:p w:rsidR="004726AE" w:rsidRDefault="00B9346C">
      <w:pPr>
        <w:ind w:firstLineChars="200" w:firstLine="640"/>
        <w:rPr>
          <w:rFonts w:ascii="黑体" w:eastAsia="黑体" w:hAnsi="黑体" w:cs="黑体"/>
        </w:rPr>
      </w:pPr>
      <w:r>
        <w:rPr>
          <w:rFonts w:ascii="黑体" w:eastAsia="黑体" w:hAnsi="黑体" w:cs="黑体" w:hint="eastAsia"/>
        </w:rPr>
        <w:t>八、有效文件</w:t>
      </w:r>
    </w:p>
    <w:p w:rsidR="004726AE" w:rsidRDefault="00B9346C">
      <w:pPr>
        <w:ind w:firstLineChars="200" w:firstLine="640"/>
        <w:rPr>
          <w:rFonts w:ascii="仿宋" w:eastAsia="仿宋" w:hAnsi="仿宋" w:cs="仿宋"/>
        </w:rPr>
      </w:pPr>
      <w:r>
        <w:rPr>
          <w:rFonts w:ascii="仿宋" w:eastAsia="仿宋" w:hAnsi="仿宋" w:cs="仿宋" w:hint="eastAsia"/>
        </w:rPr>
        <w:t>《公告》《申请人竞买登记表》《授权委托书》《竞买申请书》《报名资格审核通知书》《竞买资格确认书》《交易须知》《成交确认书》等作为本协议的有效组成部分，具同等法律效力。</w:t>
      </w:r>
    </w:p>
    <w:p w:rsidR="004726AE" w:rsidRDefault="00B9346C">
      <w:pPr>
        <w:ind w:firstLineChars="200" w:firstLine="640"/>
        <w:rPr>
          <w:rFonts w:ascii="黑体" w:eastAsia="黑体" w:hAnsi="黑体" w:cs="黑体"/>
        </w:rPr>
      </w:pPr>
      <w:r>
        <w:rPr>
          <w:rFonts w:ascii="黑体" w:eastAsia="黑体" w:hAnsi="黑体" w:cs="黑体" w:hint="eastAsia"/>
        </w:rPr>
        <w:t>九、其他事项</w:t>
      </w:r>
    </w:p>
    <w:p w:rsidR="004726AE" w:rsidRDefault="00B9346C">
      <w:pPr>
        <w:ind w:firstLineChars="200" w:firstLine="640"/>
        <w:rPr>
          <w:rFonts w:eastAsia="仿宋"/>
        </w:rPr>
      </w:pPr>
      <w:r>
        <w:rPr>
          <w:rFonts w:ascii="仿宋" w:eastAsia="仿宋" w:hAnsi="仿宋" w:cs="仿宋" w:hint="eastAsia"/>
        </w:rPr>
        <w:t>1.任何一方违约的，均应赔偿由于违约行为给对方造成的损失，包括但不仅限于律师代理费、诉讼费、仲裁费、鉴定费、公证费、查档费和异地办案差旅费等。</w:t>
      </w:r>
    </w:p>
    <w:p w:rsidR="004726AE" w:rsidRDefault="00B9346C">
      <w:pPr>
        <w:ind w:firstLineChars="200" w:firstLine="640"/>
        <w:rPr>
          <w:rFonts w:ascii="仿宋" w:eastAsia="仿宋" w:hAnsi="仿宋" w:cs="仿宋"/>
        </w:rPr>
      </w:pPr>
      <w:r>
        <w:rPr>
          <w:rFonts w:ascii="仿宋" w:eastAsia="仿宋" w:hAnsi="仿宋" w:cs="仿宋" w:hint="eastAsia"/>
        </w:rPr>
        <w:t>2.交易各方因交易项目产生的纠纷，由拍卖人所在地人民法院管辖。</w:t>
      </w:r>
    </w:p>
    <w:p w:rsidR="004726AE" w:rsidRDefault="00B9346C">
      <w:pPr>
        <w:ind w:firstLineChars="200" w:firstLine="640"/>
        <w:rPr>
          <w:rFonts w:ascii="仿宋" w:eastAsia="仿宋" w:hAnsi="仿宋" w:cs="仿宋"/>
        </w:rPr>
      </w:pPr>
      <w:r>
        <w:rPr>
          <w:rFonts w:ascii="仿宋" w:eastAsia="仿宋" w:hAnsi="仿宋" w:cs="仿宋" w:hint="eastAsia"/>
        </w:rPr>
        <w:t>3.竞买保证金、拍卖佣金、咨询费收款账号：</w:t>
      </w:r>
    </w:p>
    <w:p w:rsidR="004726AE" w:rsidRDefault="00B9346C">
      <w:pPr>
        <w:pStyle w:val="K"/>
        <w:spacing w:line="520" w:lineRule="exact"/>
        <w:ind w:firstLineChars="200" w:firstLine="640"/>
        <w:rPr>
          <w:rFonts w:ascii="仿宋" w:eastAsia="仿宋" w:hAnsi="仿宋" w:cs="仿宋"/>
          <w:szCs w:val="32"/>
        </w:rPr>
      </w:pPr>
      <w:r>
        <w:rPr>
          <w:rFonts w:ascii="仿宋" w:eastAsia="仿宋" w:hAnsi="仿宋" w:cs="仿宋" w:hint="eastAsia"/>
          <w:szCs w:val="32"/>
        </w:rPr>
        <w:t>名称：新疆国源土地矿产资源交易中心（有限公司）</w:t>
      </w:r>
    </w:p>
    <w:p w:rsidR="004726AE" w:rsidRDefault="00B9346C">
      <w:pPr>
        <w:pStyle w:val="K"/>
        <w:spacing w:line="520" w:lineRule="exact"/>
        <w:ind w:firstLineChars="200" w:firstLine="640"/>
        <w:rPr>
          <w:rFonts w:ascii="仿宋" w:eastAsia="仿宋" w:hAnsi="仿宋" w:cs="仿宋"/>
          <w:szCs w:val="32"/>
        </w:rPr>
      </w:pPr>
      <w:r>
        <w:rPr>
          <w:rFonts w:ascii="仿宋" w:eastAsia="仿宋" w:hAnsi="仿宋" w:cs="仿宋" w:hint="eastAsia"/>
          <w:szCs w:val="32"/>
        </w:rPr>
        <w:t>账号：512050100100003684（一般户）</w:t>
      </w:r>
    </w:p>
    <w:p w:rsidR="004726AE" w:rsidRDefault="00B9346C">
      <w:pPr>
        <w:pStyle w:val="K"/>
        <w:spacing w:line="520" w:lineRule="exact"/>
        <w:ind w:firstLineChars="200" w:firstLine="640"/>
        <w:rPr>
          <w:rFonts w:ascii="仿宋" w:eastAsia="仿宋" w:hAnsi="仿宋" w:cs="仿宋"/>
          <w:szCs w:val="32"/>
        </w:rPr>
      </w:pPr>
      <w:r>
        <w:rPr>
          <w:rFonts w:ascii="仿宋" w:eastAsia="仿宋" w:hAnsi="仿宋" w:cs="仿宋" w:hint="eastAsia"/>
          <w:szCs w:val="32"/>
        </w:rPr>
        <w:t>开户行：兴业银行乌鲁木齐友好路支行</w:t>
      </w:r>
    </w:p>
    <w:p w:rsidR="004726AE" w:rsidRDefault="00B9346C">
      <w:pPr>
        <w:ind w:firstLineChars="200" w:firstLine="640"/>
        <w:rPr>
          <w:rFonts w:ascii="仿宋" w:eastAsia="仿宋" w:hAnsi="仿宋" w:cs="仿宋"/>
        </w:rPr>
      </w:pPr>
      <w:r>
        <w:rPr>
          <w:rFonts w:ascii="仿宋" w:eastAsia="仿宋" w:hAnsi="仿宋" w:cs="仿宋" w:hint="eastAsia"/>
        </w:rPr>
        <w:t>行号：309881002052</w:t>
      </w:r>
    </w:p>
    <w:p w:rsidR="004726AE" w:rsidRDefault="00B9346C">
      <w:pPr>
        <w:ind w:firstLineChars="200" w:firstLine="640"/>
        <w:rPr>
          <w:rFonts w:ascii="仿宋" w:eastAsia="仿宋" w:hAnsi="仿宋" w:cs="仿宋"/>
        </w:rPr>
      </w:pPr>
      <w:r>
        <w:rPr>
          <w:rFonts w:ascii="仿宋" w:eastAsia="仿宋" w:hAnsi="仿宋" w:cs="仿宋" w:hint="eastAsia"/>
        </w:rPr>
        <w:lastRenderedPageBreak/>
        <w:t>4.本协议一式二份，双方各执一份，具同等法律效力。</w:t>
      </w:r>
    </w:p>
    <w:p w:rsidR="004726AE" w:rsidRDefault="004726AE">
      <w:pPr>
        <w:pStyle w:val="K"/>
      </w:pPr>
    </w:p>
    <w:p w:rsidR="004726AE" w:rsidRDefault="00B9346C">
      <w:pPr>
        <w:textAlignment w:val="baseline"/>
        <w:rPr>
          <w:rFonts w:ascii="仿宋" w:eastAsia="仿宋" w:hAnsi="仿宋" w:cs="仿宋"/>
        </w:rPr>
      </w:pPr>
      <w:r>
        <w:rPr>
          <w:rFonts w:ascii="仿宋" w:eastAsia="仿宋" w:hAnsi="仿宋" w:cs="仿宋" w:hint="eastAsia"/>
        </w:rPr>
        <w:t>拍卖人（签章）:     竞买人（签章)：</w:t>
      </w:r>
    </w:p>
    <w:p w:rsidR="004726AE" w:rsidRDefault="004726AE">
      <w:pPr>
        <w:pStyle w:val="K"/>
      </w:pPr>
    </w:p>
    <w:p w:rsidR="004726AE" w:rsidRDefault="00B9346C">
      <w:pPr>
        <w:textAlignment w:val="baseline"/>
        <w:rPr>
          <w:rFonts w:ascii="仿宋" w:eastAsia="仿宋" w:hAnsi="仿宋" w:cs="仿宋"/>
        </w:rPr>
      </w:pPr>
      <w:r>
        <w:rPr>
          <w:rFonts w:ascii="仿宋" w:eastAsia="仿宋" w:hAnsi="仿宋" w:cs="仿宋" w:hint="eastAsia"/>
        </w:rPr>
        <w:t>法定代表人/授权委托人：    法定代表人/授权委托人：</w:t>
      </w:r>
    </w:p>
    <w:p w:rsidR="004726AE" w:rsidRDefault="004726AE">
      <w:pPr>
        <w:pStyle w:val="K"/>
      </w:pPr>
    </w:p>
    <w:p w:rsidR="004726AE" w:rsidRDefault="00B9346C">
      <w:pPr>
        <w:textAlignment w:val="baseline"/>
        <w:rPr>
          <w:rFonts w:ascii="仿宋" w:eastAsia="仿宋" w:hAnsi="仿宋" w:cs="仿宋"/>
        </w:rPr>
      </w:pPr>
      <w:r>
        <w:rPr>
          <w:rFonts w:ascii="仿宋" w:eastAsia="仿宋" w:hAnsi="仿宋" w:cs="仿宋" w:hint="eastAsia"/>
        </w:rPr>
        <w:t>联系方式：0991-4846078     联系方式：</w:t>
      </w:r>
    </w:p>
    <w:p w:rsidR="004726AE" w:rsidRDefault="004726AE">
      <w:pPr>
        <w:textAlignment w:val="baseline"/>
        <w:rPr>
          <w:rFonts w:ascii="仿宋" w:eastAsia="仿宋" w:hAnsi="仿宋" w:cs="仿宋"/>
        </w:rPr>
      </w:pPr>
    </w:p>
    <w:p w:rsidR="004726AE" w:rsidRDefault="00B9346C">
      <w:pPr>
        <w:textAlignment w:val="baseline"/>
        <w:rPr>
          <w:rFonts w:ascii="仿宋" w:eastAsia="仿宋" w:hAnsi="仿宋" w:cs="仿宋"/>
        </w:rPr>
      </w:pPr>
      <w:r>
        <w:rPr>
          <w:rFonts w:ascii="仿宋" w:eastAsia="仿宋" w:hAnsi="仿宋" w:cs="仿宋" w:hint="eastAsia"/>
        </w:rPr>
        <w:t xml:space="preserve">签订日期：  年  月  日   </w:t>
      </w:r>
      <w:bookmarkStart w:id="1" w:name="_GoBack"/>
      <w:bookmarkEnd w:id="1"/>
      <w:r>
        <w:rPr>
          <w:rFonts w:ascii="仿宋" w:eastAsia="仿宋" w:hAnsi="仿宋" w:cs="仿宋" w:hint="eastAsia"/>
        </w:rPr>
        <w:t>签订地点：</w:t>
      </w:r>
    </w:p>
    <w:sectPr w:rsidR="004726AE" w:rsidSect="004726A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21C" w:rsidRDefault="0089421C" w:rsidP="004726AE">
      <w:r>
        <w:separator/>
      </w:r>
    </w:p>
  </w:endnote>
  <w:endnote w:type="continuationSeparator" w:id="1">
    <w:p w:rsidR="0089421C" w:rsidRDefault="0089421C" w:rsidP="004726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AE" w:rsidRDefault="0050544E">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4726AE" w:rsidRDefault="0050544E">
                <w:pPr>
                  <w:pStyle w:val="a4"/>
                </w:pPr>
                <w:r>
                  <w:fldChar w:fldCharType="begin"/>
                </w:r>
                <w:r w:rsidR="00B9346C">
                  <w:instrText xml:space="preserve"> PAGE  \* MERGEFORMAT </w:instrText>
                </w:r>
                <w:r>
                  <w:fldChar w:fldCharType="separate"/>
                </w:r>
                <w:r w:rsidR="00F60D16">
                  <w:rPr>
                    <w:noProof/>
                  </w:rPr>
                  <w:t>4</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21C" w:rsidRDefault="0089421C" w:rsidP="004726AE">
      <w:r>
        <w:separator/>
      </w:r>
    </w:p>
  </w:footnote>
  <w:footnote w:type="continuationSeparator" w:id="1">
    <w:p w:rsidR="0089421C" w:rsidRDefault="0089421C" w:rsidP="004726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zk1MzkyY2YyZGZmNzBiM2EwYWY3OTJiM2I1N2FkYmEifQ=="/>
  </w:docVars>
  <w:rsids>
    <w:rsidRoot w:val="004726AE"/>
    <w:rsid w:val="00045E3E"/>
    <w:rsid w:val="00064561"/>
    <w:rsid w:val="000C120D"/>
    <w:rsid w:val="00223869"/>
    <w:rsid w:val="00294641"/>
    <w:rsid w:val="004726AE"/>
    <w:rsid w:val="00491B92"/>
    <w:rsid w:val="0050544E"/>
    <w:rsid w:val="00583641"/>
    <w:rsid w:val="00613AC6"/>
    <w:rsid w:val="00642795"/>
    <w:rsid w:val="00850E9A"/>
    <w:rsid w:val="00885198"/>
    <w:rsid w:val="0089421C"/>
    <w:rsid w:val="008F2116"/>
    <w:rsid w:val="00A45D17"/>
    <w:rsid w:val="00AD0F88"/>
    <w:rsid w:val="00B9346C"/>
    <w:rsid w:val="00D66393"/>
    <w:rsid w:val="00DC6EBF"/>
    <w:rsid w:val="00EA6B1B"/>
    <w:rsid w:val="00F14F55"/>
    <w:rsid w:val="00F30FDB"/>
    <w:rsid w:val="00F60D16"/>
    <w:rsid w:val="00F8539D"/>
    <w:rsid w:val="00FB5F14"/>
    <w:rsid w:val="04B35139"/>
    <w:rsid w:val="0BEF61C2"/>
    <w:rsid w:val="0D2356D5"/>
    <w:rsid w:val="10AC760C"/>
    <w:rsid w:val="17451C7F"/>
    <w:rsid w:val="18554738"/>
    <w:rsid w:val="190840C3"/>
    <w:rsid w:val="19BD63E6"/>
    <w:rsid w:val="1CEE104F"/>
    <w:rsid w:val="20523600"/>
    <w:rsid w:val="2081795B"/>
    <w:rsid w:val="218449E2"/>
    <w:rsid w:val="25697422"/>
    <w:rsid w:val="25FE55AF"/>
    <w:rsid w:val="27343A60"/>
    <w:rsid w:val="27D1767F"/>
    <w:rsid w:val="2A3E2C5C"/>
    <w:rsid w:val="2AE86175"/>
    <w:rsid w:val="2E6609A2"/>
    <w:rsid w:val="30AA415A"/>
    <w:rsid w:val="325154C6"/>
    <w:rsid w:val="33C54B60"/>
    <w:rsid w:val="34162239"/>
    <w:rsid w:val="34711E4F"/>
    <w:rsid w:val="3D997383"/>
    <w:rsid w:val="417662C5"/>
    <w:rsid w:val="41F97CAB"/>
    <w:rsid w:val="423F115F"/>
    <w:rsid w:val="4502593A"/>
    <w:rsid w:val="499F23B8"/>
    <w:rsid w:val="52C97AC4"/>
    <w:rsid w:val="5488491F"/>
    <w:rsid w:val="58501BF8"/>
    <w:rsid w:val="585D2567"/>
    <w:rsid w:val="59075608"/>
    <w:rsid w:val="5ABF26E4"/>
    <w:rsid w:val="5EBA601D"/>
    <w:rsid w:val="5F116624"/>
    <w:rsid w:val="60E530F9"/>
    <w:rsid w:val="62B57D1F"/>
    <w:rsid w:val="65D1092D"/>
    <w:rsid w:val="66F7720F"/>
    <w:rsid w:val="6B1A07D7"/>
    <w:rsid w:val="6BF87467"/>
    <w:rsid w:val="6CCE0EE6"/>
    <w:rsid w:val="71A246A1"/>
    <w:rsid w:val="72127AC6"/>
    <w:rsid w:val="73A155A6"/>
    <w:rsid w:val="75826D11"/>
    <w:rsid w:val="77275DC2"/>
    <w:rsid w:val="79CD2C51"/>
    <w:rsid w:val="7DE31032"/>
    <w:rsid w:val="7EC8507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4726AE"/>
    <w:pPr>
      <w:widowControl w:val="0"/>
      <w:jc w:val="both"/>
    </w:pPr>
    <w:rPr>
      <w:rFonts w:ascii="宋体" w:eastAsia="仿宋_GB2312" w:hAnsi="宋体" w:cs="Times New Roman"/>
      <w:kern w:val="2"/>
      <w:sz w:val="32"/>
      <w:szCs w:val="32"/>
    </w:rPr>
  </w:style>
  <w:style w:type="paragraph" w:styleId="4">
    <w:name w:val="heading 4"/>
    <w:basedOn w:val="a"/>
    <w:next w:val="a"/>
    <w:uiPriority w:val="9"/>
    <w:semiHidden/>
    <w:unhideWhenUsed/>
    <w:qFormat/>
    <w:rsid w:val="004726AE"/>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rsid w:val="004726AE"/>
    <w:pPr>
      <w:spacing w:line="240" w:lineRule="auto"/>
      <w:ind w:firstLine="420"/>
    </w:pPr>
    <w:rPr>
      <w:sz w:val="21"/>
    </w:rPr>
  </w:style>
  <w:style w:type="paragraph" w:styleId="a3">
    <w:name w:val="Body Text Indent"/>
    <w:basedOn w:val="a"/>
    <w:next w:val="4"/>
    <w:qFormat/>
    <w:rsid w:val="004726AE"/>
    <w:pPr>
      <w:spacing w:line="520" w:lineRule="exact"/>
      <w:ind w:firstLineChars="200" w:firstLine="600"/>
    </w:pPr>
    <w:rPr>
      <w:rFonts w:ascii="仿宋_GB2312"/>
      <w:sz w:val="30"/>
    </w:rPr>
  </w:style>
  <w:style w:type="paragraph" w:styleId="a4">
    <w:name w:val="footer"/>
    <w:basedOn w:val="a"/>
    <w:qFormat/>
    <w:rsid w:val="004726AE"/>
    <w:pPr>
      <w:tabs>
        <w:tab w:val="center" w:pos="4153"/>
        <w:tab w:val="right" w:pos="8306"/>
      </w:tabs>
      <w:snapToGrid w:val="0"/>
      <w:jc w:val="left"/>
    </w:pPr>
    <w:rPr>
      <w:sz w:val="18"/>
    </w:rPr>
  </w:style>
  <w:style w:type="paragraph" w:styleId="a5">
    <w:name w:val="header"/>
    <w:basedOn w:val="a"/>
    <w:qFormat/>
    <w:rsid w:val="004726A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Title"/>
    <w:basedOn w:val="a"/>
    <w:next w:val="a"/>
    <w:qFormat/>
    <w:rsid w:val="004726AE"/>
    <w:pPr>
      <w:spacing w:before="240" w:after="60"/>
      <w:jc w:val="center"/>
      <w:outlineLvl w:val="0"/>
    </w:pPr>
    <w:rPr>
      <w:rFonts w:ascii="等线 Light" w:eastAsia="宋体" w:hAnsi="等线 Light"/>
      <w:b/>
      <w:bCs/>
    </w:rPr>
  </w:style>
  <w:style w:type="paragraph" w:customStyle="1" w:styleId="K">
    <w:name w:val="K正文"/>
    <w:basedOn w:val="a"/>
    <w:next w:val="a"/>
    <w:qFormat/>
    <w:rsid w:val="004726AE"/>
    <w:rPr>
      <w:szCs w:val="24"/>
    </w:rPr>
  </w:style>
  <w:style w:type="table" w:styleId="a7">
    <w:name w:val="Table Grid"/>
    <w:basedOn w:val="a1"/>
    <w:rsid w:val="008F211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231</Words>
  <Characters>1317</Characters>
  <Application>Microsoft Office Word</Application>
  <DocSecurity>0</DocSecurity>
  <Lines>10</Lines>
  <Paragraphs>3</Paragraphs>
  <ScaleCrop>false</ScaleCrop>
  <Company>Microsoft</Company>
  <LinksUpToDate>false</LinksUpToDate>
  <CharactersWithSpaces>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34615</dc:creator>
  <cp:lastModifiedBy>Microsoft</cp:lastModifiedBy>
  <cp:revision>10</cp:revision>
  <dcterms:created xsi:type="dcterms:W3CDTF">2024-10-10T13:31:00Z</dcterms:created>
  <dcterms:modified xsi:type="dcterms:W3CDTF">2026-09-17T09:13:00Z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F75324827AE44BC4906E9760C184F533_13</vt:lpwstr>
  </property>
  <property fmtid="{D5CDD505-2E9C-101B-9397-08002B2CF9AE}" pid="4" name="KSOTemplateDocerSaveRecord">
    <vt:lpwstr>eyJoZGlkIjoiZTc3NThjYmUwMDFjOTU0MDc0NTBjZmZmMjk1NDAyOTEiLCJ1c2VySWQiOiIyNjcwNDY3ODcifQ==</vt:lpwstr>
  </property>
</Properties>
</file>